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0076027C" w14:paraId="6D98CC19" w14:textId="521E5E7B">
      <w:pPr>
        <w:pStyle w:val="Heading1"/>
        <w:spacing w:before="0" w:after="120" w:line="278" w:lineRule="auto"/>
        <w:ind w:right="-567"/>
      </w:pPr>
      <w:r w:rsidR="0082AC9C">
        <w:rPr/>
        <w:t>Build a soda bottle composter</w:t>
      </w:r>
    </w:p>
    <w:p w:rsidR="0011218E" w:rsidP="005E2AE2" w:rsidRDefault="21E2E192" w14:paraId="20984509" w14:textId="73807B3A">
      <w:pPr>
        <w:spacing w:before="120" w:after="40" w:line="240" w:lineRule="auto"/>
        <w:rPr>
          <w:rFonts w:ascii="Aptos" w:hAnsi="Aptos" w:eastAsia="Aptos" w:cs="Aptos"/>
          <w:color w:val="000000" w:themeColor="text1"/>
          <w:sz w:val="20"/>
          <w:szCs w:val="20"/>
        </w:rPr>
      </w:pPr>
      <w:r w:rsidRPr="39B8E97A" w:rsidR="21E2E192">
        <w:rPr>
          <w:rStyle w:val="bold-green"/>
          <w:rFonts w:ascii="Aptos" w:hAnsi="Aptos" w:eastAsia="Aptos" w:cs="Aptos"/>
          <w:sz w:val="20"/>
          <w:szCs w:val="20"/>
          <w:lang w:val="en-AU"/>
        </w:rPr>
        <w:t>Subject(s)</w:t>
      </w:r>
      <w:r w:rsidRPr="39B8E97A" w:rsidR="25F1E3C2">
        <w:rPr>
          <w:rStyle w:val="bold-green"/>
          <w:rFonts w:ascii="Aptos" w:hAnsi="Aptos" w:eastAsia="Aptos" w:cs="Aptos"/>
          <w:sz w:val="20"/>
          <w:szCs w:val="20"/>
          <w:lang w:val="en-AU"/>
        </w:rPr>
        <w:t>:</w:t>
      </w:r>
      <w:r>
        <w:tab/>
      </w:r>
      <w:r w:rsidRPr="39B8E97A" w:rsidR="317F6A0A">
        <w:rPr>
          <w:rFonts w:ascii="Aptos" w:hAnsi="Aptos" w:eastAsia="Aptos" w:cs="Aptos"/>
          <w:b w:val="1"/>
          <w:bCs w:val="1"/>
          <w:color w:val="000000" w:themeColor="text1" w:themeTint="FF" w:themeShade="FF"/>
          <w:sz w:val="20"/>
          <w:szCs w:val="20"/>
          <w:lang w:val="en-AU"/>
        </w:rPr>
        <w:t>Moral Values, Civic Education</w:t>
      </w:r>
    </w:p>
    <w:p w:rsidR="0011218E" w:rsidP="39B8E97A" w:rsidRDefault="21E2E192" w14:paraId="2434A5B8" w14:textId="3AFED1DC">
      <w:pPr>
        <w:spacing w:before="120" w:after="40" w:line="240" w:lineRule="auto"/>
        <w:rPr>
          <w:rFonts w:ascii="Aptos" w:hAnsi="Aptos" w:eastAsia="Aptos" w:cs="Aptos"/>
          <w:b w:val="1"/>
          <w:bCs w:val="1"/>
          <w:color w:val="000000" w:themeColor="text1"/>
          <w:sz w:val="20"/>
          <w:szCs w:val="20"/>
          <w:lang w:val="en-AU"/>
        </w:rPr>
      </w:pPr>
      <w:r w:rsidRPr="39B8E97A" w:rsidR="21E2E192">
        <w:rPr>
          <w:rStyle w:val="bold-green"/>
          <w:rFonts w:ascii="Aptos" w:hAnsi="Aptos" w:eastAsia="Aptos" w:cs="Aptos"/>
          <w:sz w:val="20"/>
          <w:szCs w:val="20"/>
          <w:lang w:val="en-AU"/>
        </w:rPr>
        <w:t>Grade(s)</w:t>
      </w:r>
      <w:r w:rsidRPr="39B8E97A" w:rsidR="13CB5B66">
        <w:rPr>
          <w:rStyle w:val="bold-green"/>
          <w:rFonts w:ascii="Aptos" w:hAnsi="Aptos" w:eastAsia="Aptos" w:cs="Aptos"/>
          <w:sz w:val="20"/>
          <w:szCs w:val="20"/>
          <w:lang w:val="en-AU"/>
        </w:rPr>
        <w:t>:</w:t>
      </w:r>
      <w:r>
        <w:tab/>
      </w:r>
      <w:r w:rsidRPr="39B8E97A" w:rsidR="540C6711">
        <w:rPr>
          <w:rFonts w:ascii="Aptos" w:hAnsi="Aptos" w:eastAsia="Aptos" w:cs="Aptos"/>
          <w:b w:val="1"/>
          <w:bCs w:val="1"/>
          <w:color w:val="000000" w:themeColor="text1" w:themeTint="FF" w:themeShade="FF"/>
          <w:sz w:val="20"/>
          <w:szCs w:val="20"/>
          <w:lang w:val="en-AU"/>
        </w:rPr>
        <w:t>1</w:t>
      </w:r>
      <w:r w:rsidRPr="39B8E97A" w:rsidR="350FB20B">
        <w:rPr>
          <w:rFonts w:ascii="Aptos" w:hAnsi="Aptos" w:eastAsia="Aptos" w:cs="Aptos"/>
          <w:b w:val="1"/>
          <w:bCs w:val="1"/>
          <w:color w:val="000000" w:themeColor="text1" w:themeTint="FF" w:themeShade="FF"/>
          <w:sz w:val="20"/>
          <w:szCs w:val="20"/>
          <w:lang w:val="en-AU"/>
        </w:rPr>
        <w:t>-2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005E2AE2" w:rsidRDefault="7307F133" w14:paraId="7259FDF4" w14:textId="695157CC">
      <w:pPr>
        <w:pStyle w:val="body"/>
        <w:rPr>
          <w:rFonts w:ascii="Aptos" w:hAnsi="Aptos" w:eastAsia="Aptos" w:cs="Aptos"/>
          <w:color w:val="000000" w:themeColor="text1"/>
        </w:rPr>
      </w:pPr>
      <w:r w:rsidRPr="39B8E97A" w:rsidR="4E92275D">
        <w:rPr>
          <w:rFonts w:ascii="Aptos" w:hAnsi="Aptos" w:eastAsia="Aptos" w:cs="Aptos"/>
          <w:color w:val="000000" w:themeColor="text1" w:themeTint="FF" w:themeShade="FF"/>
          <w:lang w:val="en-AU"/>
        </w:rPr>
        <w:t>Students will practise the simple habits of reuse, refuse, reduce and recycle (4 Rs) through gaining an understanding of the composting process. They will learn about organic materials and how these break down to create nutrient-rich soil. Through this hands-on activity, they will learn about recycling and observe decomposition, identify the role of moisture and airflow in composting, and gain a basic understanding of sustainable waste management and soil health.</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0011218E" w:rsidP="0076027C" w:rsidRDefault="69A08789" w14:paraId="63877FA9" w14:textId="17009F5C">
      <w:pPr>
        <w:pStyle w:val="box-tableh2"/>
        <w:spacing w:after="0" w:line="278" w:lineRule="auto"/>
        <w:rPr>
          <w:rFonts w:ascii="Aptos Display" w:hAnsi="Aptos Display" w:eastAsia="Aptos Display" w:cs="Aptos Display"/>
          <w:lang w:val="en-AU"/>
        </w:rPr>
      </w:pPr>
      <w:r w:rsidRPr="005E2AE2">
        <w:rPr>
          <w:rFonts w:ascii="Aptos Display" w:hAnsi="Aptos Display" w:eastAsia="Aptos Display" w:cs="Aptos Display"/>
          <w:lang w:val="en-AU"/>
        </w:rPr>
        <w:t>Strand</w:t>
      </w:r>
    </w:p>
    <w:p w:rsidR="5159E889" w:rsidP="005E2AE2" w:rsidRDefault="5159E889" w14:paraId="0B4E6715" w14:textId="3283C637">
      <w:pPr>
        <w:pStyle w:val="box-tablebullet1"/>
        <w:numPr>
          <w:ilvl w:val="0"/>
          <w:numId w:val="12"/>
        </w:numPr>
        <w:rPr>
          <w:rFonts w:ascii="Aptos" w:hAnsi="Aptos" w:eastAsia="Aptos" w:cs="Aptos"/>
          <w:color w:val="000000" w:themeColor="text1"/>
          <w:lang w:val="en-AU"/>
        </w:rPr>
      </w:pPr>
      <w:r w:rsidRPr="39B8E97A" w:rsidR="37940550">
        <w:rPr>
          <w:rFonts w:ascii="Aptos" w:hAnsi="Aptos" w:eastAsia="Aptos" w:cs="Aptos"/>
          <w:color w:val="000000" w:themeColor="text1" w:themeTint="FF" w:themeShade="FF"/>
          <w:lang w:val="en-AU"/>
        </w:rPr>
        <w:t xml:space="preserve">Relationship </w:t>
      </w:r>
      <w:r w:rsidRPr="39B8E97A" w:rsidR="5159E889">
        <w:rPr>
          <w:rFonts w:ascii="Aptos" w:hAnsi="Aptos" w:eastAsia="Aptos" w:cs="Aptos"/>
          <w:color w:val="000000" w:themeColor="text1" w:themeTint="FF" w:themeShade="FF"/>
          <w:lang w:val="en-AU"/>
        </w:rPr>
        <w:t xml:space="preserve">– </w:t>
      </w:r>
      <w:r w:rsidRPr="39B8E97A" w:rsidR="3A6CA9B7">
        <w:rPr>
          <w:rFonts w:ascii="Aptos" w:hAnsi="Aptos" w:eastAsia="Aptos" w:cs="Aptos"/>
          <w:color w:val="000000" w:themeColor="text1" w:themeTint="FF" w:themeShade="FF"/>
          <w:lang w:val="en-AU"/>
        </w:rPr>
        <w:t>Respect, Civic Pride</w:t>
      </w:r>
    </w:p>
    <w:p w:rsidR="0011218E" w:rsidP="65DFC815" w:rsidRDefault="21E2E192" w14:paraId="6BD98102" w14:textId="717F2D36">
      <w:pPr>
        <w:pStyle w:val="box-tableh1"/>
        <w:rPr>
          <w:rFonts w:ascii="Aptos Display" w:hAnsi="Aptos Display" w:eastAsia="Aptos Display" w:cs="Aptos Display"/>
        </w:rPr>
      </w:pPr>
      <w:r w:rsidRPr="39B8E97A" w:rsidR="21E2E192">
        <w:rPr>
          <w:rFonts w:ascii="Aptos Display" w:hAnsi="Aptos Display" w:eastAsia="Aptos Display" w:cs="Aptos Display"/>
          <w:lang w:val="en-AU"/>
        </w:rPr>
        <w:t>Learning outcome(s)</w:t>
      </w:r>
      <w:r w:rsidRPr="39B8E97A" w:rsidR="53484705">
        <w:rPr>
          <w:rFonts w:ascii="Aptos Display" w:hAnsi="Aptos Display" w:eastAsia="Aptos Display" w:cs="Aptos Display"/>
          <w:lang w:val="en-AU"/>
        </w:rPr>
        <w:t>:</w:t>
      </w:r>
    </w:p>
    <w:p w:rsidR="07A857AF" w:rsidP="39B8E97A" w:rsidRDefault="07A857AF" w14:paraId="4C1CCC74" w14:textId="62D805D6">
      <w:pPr>
        <w:pStyle w:val="box-tablebullet1"/>
        <w:numPr>
          <w:ilvl w:val="0"/>
          <w:numId w:val="12"/>
        </w:numPr>
        <w:rPr>
          <w:rFonts w:ascii="Aptos" w:hAnsi="Aptos" w:eastAsia="Aptos" w:cs="Aptos"/>
          <w:color w:val="000000" w:themeColor="text1" w:themeTint="FF" w:themeShade="FF"/>
        </w:rPr>
      </w:pPr>
      <w:r w:rsidRPr="39B8E97A" w:rsidR="07A857AF">
        <w:rPr>
          <w:rFonts w:ascii="Aptos" w:hAnsi="Aptos" w:eastAsia="Aptos" w:cs="Aptos"/>
          <w:color w:val="000000" w:themeColor="text1" w:themeTint="FF" w:themeShade="FF"/>
        </w:rPr>
        <w:t>Acquire knowledge on self-respect for family, peers, pets, animals and plants</w:t>
      </w:r>
    </w:p>
    <w:p w:rsidR="07A857AF" w:rsidP="39B8E97A" w:rsidRDefault="07A857AF" w14:paraId="48A40548" w14:textId="76DE6783">
      <w:pPr>
        <w:pStyle w:val="box-tablebullet1"/>
        <w:numPr>
          <w:ilvl w:val="0"/>
          <w:numId w:val="12"/>
        </w:numPr>
        <w:rPr/>
      </w:pPr>
      <w:r w:rsidR="07A857AF">
        <w:rPr/>
        <w:t>Acquire</w:t>
      </w:r>
      <w:r w:rsidR="07A857AF">
        <w:rPr/>
        <w:t xml:space="preserve"> the knowledge of national identity and civic responsibilities, including </w:t>
      </w:r>
      <w:r w:rsidR="07A857AF">
        <w:rPr/>
        <w:t>care</w:t>
      </w:r>
      <w:r w:rsidR="07A857AF">
        <w:rPr/>
        <w:t xml:space="preserve"> for the environment. (</w:t>
      </w:r>
      <w:r w:rsidR="07A857AF">
        <w:rPr/>
        <w:t>Practise</w:t>
      </w:r>
      <w:r w:rsidR="07A857AF">
        <w:rPr/>
        <w:t xml:space="preserve"> simple habits of reuse, refuse, reduce and recycle (4R’s)</w:t>
      </w:r>
    </w:p>
    <w:p w:rsidR="07A857AF" w:rsidP="39B8E97A" w:rsidRDefault="07A857AF" w14:paraId="1299070B" w14:textId="17D81BE6">
      <w:pPr>
        <w:pStyle w:val="box-tablebullet1"/>
        <w:numPr>
          <w:ilvl w:val="0"/>
          <w:numId w:val="12"/>
        </w:numPr>
        <w:rPr/>
      </w:pPr>
      <w:r w:rsidR="07A857AF">
        <w:rPr/>
        <w:t>Show respect to others in the school community and the school environment.</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9B8E97A" w:rsidR="21E2E192">
        <w:rPr>
          <w:rFonts w:ascii="Aptos Display" w:hAnsi="Aptos Display" w:eastAsia="Aptos Display" w:cs="Aptos Display"/>
          <w:b w:val="1"/>
          <w:bCs w:val="1"/>
          <w:color w:val="0A6948"/>
          <w:sz w:val="40"/>
          <w:szCs w:val="40"/>
          <w:lang w:val="en-AU"/>
        </w:rPr>
        <w:t>Lesson</w:t>
      </w:r>
      <w:r w:rsidRPr="39B8E97A" w:rsidR="595CDBF0">
        <w:rPr>
          <w:rFonts w:ascii="Aptos Display" w:hAnsi="Aptos Display" w:eastAsia="Aptos Display" w:cs="Aptos Display"/>
          <w:b w:val="1"/>
          <w:bCs w:val="1"/>
          <w:color w:val="0A6948"/>
          <w:sz w:val="40"/>
          <w:szCs w:val="40"/>
          <w:lang w:val="en-AU"/>
        </w:rPr>
        <w:t xml:space="preserve"> Instructions</w:t>
      </w:r>
    </w:p>
    <w:p w:rsidR="538AE648" w:rsidP="39B8E97A" w:rsidRDefault="538AE648" w14:paraId="4727360E" w14:textId="5A75BD96">
      <w:pPr>
        <w:pStyle w:val="bullet1"/>
        <w:suppressLineNumbers w:val="0"/>
        <w:bidi w:val="0"/>
        <w:spacing w:before="80" w:beforeAutospacing="off" w:after="40" w:afterAutospacing="off" w:line="264" w:lineRule="auto"/>
        <w:ind w:left="357" w:right="0" w:hanging="357"/>
        <w:jc w:val="left"/>
      </w:pPr>
      <w:r w:rsidRPr="39B8E97A" w:rsidR="538AE648">
        <w:rPr>
          <w:rFonts w:ascii="Aptos" w:hAnsi="Aptos" w:eastAsia="Aptos" w:cs="Aptos"/>
          <w:b w:val="1"/>
          <w:bCs w:val="1"/>
          <w:i w:val="0"/>
          <w:iCs w:val="0"/>
          <w:color w:val="000000" w:themeColor="text1" w:themeTint="FF" w:themeShade="FF"/>
          <w:lang w:val="en-AU"/>
        </w:rPr>
        <w:t>What you need:</w:t>
      </w:r>
    </w:p>
    <w:p w:rsidR="538AE648" w:rsidP="39B8E97A" w:rsidRDefault="538AE648" w14:paraId="3573FC45" w14:textId="0C14C3B6">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An empty, clean plastic soda bottle (2 litres works best)</w:t>
      </w:r>
    </w:p>
    <w:p w:rsidR="538AE648" w:rsidP="39B8E97A" w:rsidRDefault="538AE648" w14:paraId="5F1BA436" w14:textId="13CD2386">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Soil</w:t>
      </w:r>
    </w:p>
    <w:p w:rsidR="538AE648" w:rsidP="39B8E97A" w:rsidRDefault="538AE648" w14:paraId="3006CF08" w14:textId="04ADD6D9">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Food scraps (like fruit and vegetable peels)</w:t>
      </w:r>
    </w:p>
    <w:p w:rsidR="538AE648" w:rsidP="39B8E97A" w:rsidRDefault="538AE648" w14:paraId="39F0A326" w14:textId="6885D014">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Garden waste (like fallen leaves and flowers)</w:t>
      </w:r>
    </w:p>
    <w:p w:rsidR="538AE648" w:rsidP="39B8E97A" w:rsidRDefault="538AE648" w14:paraId="1D26B790" w14:textId="3C20EBBC">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Water</w:t>
      </w:r>
    </w:p>
    <w:p w:rsidR="538AE648" w:rsidP="39B8E97A" w:rsidRDefault="538AE648" w14:paraId="029CD709" w14:textId="1BFD827E">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Scissors</w:t>
      </w:r>
    </w:p>
    <w:p w:rsidR="538AE648" w:rsidP="39B8E97A" w:rsidRDefault="538AE648" w14:paraId="2388B12D" w14:textId="1979D4F7">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Cello tape</w:t>
      </w:r>
    </w:p>
    <w:p w:rsidR="538AE648" w:rsidP="39B8E97A" w:rsidRDefault="538AE648" w14:paraId="37FDC0E6" w14:textId="376CA13A">
      <w:pPr>
        <w:pStyle w:val="bullet1"/>
        <w:numPr>
          <w:ilvl w:val="0"/>
          <w:numId w:val="13"/>
        </w:numPr>
        <w:suppressLineNumbers w:val="0"/>
        <w:bidi w:val="0"/>
        <w:spacing w:before="80" w:beforeAutospacing="off" w:after="40" w:afterAutospacing="off" w:line="264" w:lineRule="auto"/>
        <w:ind w:right="0"/>
        <w:jc w:val="left"/>
        <w:rPr>
          <w:rFonts w:ascii="Aptos" w:hAnsi="Aptos" w:eastAsia="Aptos" w:cs="Aptos"/>
          <w:b w:val="0"/>
          <w:bCs w:val="0"/>
          <w:i w:val="0"/>
          <w:iCs w:val="0"/>
          <w:color w:val="000000" w:themeColor="text1" w:themeTint="FF" w:themeShade="FF"/>
          <w:lang w:val="en-AU"/>
        </w:rPr>
      </w:pPr>
      <w:r w:rsidRPr="39B8E97A" w:rsidR="538AE648">
        <w:rPr>
          <w:rFonts w:ascii="Aptos" w:hAnsi="Aptos" w:eastAsia="Aptos" w:cs="Aptos"/>
          <w:b w:val="0"/>
          <w:bCs w:val="0"/>
          <w:i w:val="0"/>
          <w:iCs w:val="0"/>
          <w:color w:val="000000" w:themeColor="text1" w:themeTint="FF" w:themeShade="FF"/>
          <w:lang w:val="en-AU"/>
        </w:rPr>
        <w:t>A stick or spoon</w:t>
      </w:r>
    </w:p>
    <w:p w:rsidR="538AE648" w:rsidP="39B8E97A" w:rsidRDefault="538AE648" w14:paraId="3215BAC3" w14:textId="36751AF0">
      <w:pPr>
        <w:pStyle w:val="bullet1"/>
        <w:suppressLineNumbers w:val="0"/>
        <w:bidi w:val="0"/>
        <w:spacing w:before="80" w:beforeAutospacing="off" w:after="40" w:afterAutospacing="off" w:line="264" w:lineRule="auto"/>
        <w:ind w:right="0"/>
        <w:jc w:val="left"/>
        <w:rPr>
          <w:rFonts w:ascii="Aptos" w:hAnsi="Aptos" w:eastAsia="Aptos" w:cs="Aptos"/>
          <w:b w:val="1"/>
          <w:bCs w:val="1"/>
          <w:i w:val="0"/>
          <w:iCs w:val="0"/>
          <w:color w:val="000000" w:themeColor="text1" w:themeTint="FF" w:themeShade="FF"/>
          <w:lang w:val="en-AU"/>
        </w:rPr>
      </w:pPr>
      <w:r w:rsidRPr="39B8E97A" w:rsidR="538AE648">
        <w:rPr>
          <w:rFonts w:ascii="Aptos" w:hAnsi="Aptos" w:eastAsia="Aptos" w:cs="Aptos"/>
          <w:b w:val="1"/>
          <w:bCs w:val="1"/>
          <w:i w:val="0"/>
          <w:iCs w:val="0"/>
          <w:color w:val="000000" w:themeColor="text1" w:themeTint="FF" w:themeShade="FF"/>
          <w:lang w:val="en-AU"/>
        </w:rPr>
        <w:t>How to make your composter</w:t>
      </w:r>
    </w:p>
    <w:p w:rsidR="538AE648" w:rsidP="39B8E97A" w:rsidRDefault="538AE648" w14:paraId="785FA914" w14:textId="69184DC6">
      <w:pPr>
        <w:pStyle w:val="listnumber1"/>
        <w:numPr>
          <w:ilvl w:val="0"/>
          <w:numId w:val="10"/>
        </w:numPr>
        <w:spacing w:after="0"/>
        <w:rPr>
          <w:rFonts w:ascii="Aptos" w:hAnsi="Aptos" w:eastAsia="Aptos" w:cs="Aptos"/>
          <w:color w:val="000000" w:themeColor="text1" w:themeTint="FF" w:themeShade="FF"/>
        </w:rPr>
      </w:pPr>
      <w:r w:rsidRPr="39B8E97A" w:rsidR="538AE648">
        <w:rPr>
          <w:rFonts w:ascii="Aptos" w:hAnsi="Aptos" w:eastAsia="Aptos" w:cs="Aptos"/>
          <w:color w:val="000000" w:themeColor="text1" w:themeTint="FF" w:themeShade="FF"/>
        </w:rPr>
        <w:t>Prepare the Bottle: Cut off the top of the soda bottle (just below where it starts to curve). This will make it easier to add materials. Save the top piece—</w:t>
      </w:r>
      <w:r w:rsidRPr="39B8E97A" w:rsidR="538AE648">
        <w:rPr>
          <w:rFonts w:ascii="Aptos" w:hAnsi="Aptos" w:eastAsia="Aptos" w:cs="Aptos"/>
          <w:color w:val="000000" w:themeColor="text1" w:themeTint="FF" w:themeShade="FF"/>
        </w:rPr>
        <w:t>you’ll</w:t>
      </w:r>
      <w:r w:rsidRPr="39B8E97A" w:rsidR="538AE648">
        <w:rPr>
          <w:rFonts w:ascii="Aptos" w:hAnsi="Aptos" w:eastAsia="Aptos" w:cs="Aptos"/>
          <w:color w:val="000000" w:themeColor="text1" w:themeTint="FF" w:themeShade="FF"/>
        </w:rPr>
        <w:t xml:space="preserve"> use it as a lid.</w:t>
      </w:r>
    </w:p>
    <w:p w:rsidR="538AE648" w:rsidP="39B8E97A" w:rsidRDefault="538AE648" w14:paraId="0DA2D79C" w14:textId="386DD563">
      <w:pPr>
        <w:spacing w:after="0"/>
      </w:pPr>
      <w:r>
        <w:br/>
      </w:r>
    </w:p>
    <w:p w:rsidR="6C9031BF" w:rsidP="24F1DA5F" w:rsidRDefault="6C9031BF" w14:paraId="08890DB3" w14:textId="04CB1D79">
      <w:pPr>
        <w:pStyle w:val="listnumber1"/>
        <w:numPr>
          <w:ilvl w:val="0"/>
          <w:numId w:val="10"/>
        </w:numPr>
        <w:spacing w:after="0"/>
        <w:rPr/>
      </w:pPr>
      <w:r w:rsidR="459239AD">
        <w:rPr/>
        <w:t xml:space="preserve">Make small holes in the top piece of the bottle (lid) for airflow.        </w:t>
      </w:r>
      <w:r>
        <w:tab/>
      </w:r>
      <w:r>
        <w:tab/>
      </w:r>
      <w:r>
        <w:tab/>
      </w:r>
      <w:r w:rsidR="6C9031BF">
        <w:rPr/>
        <w:t xml:space="preserve">  </w:t>
      </w:r>
      <w:r w:rsidR="3694DFD6">
        <w:drawing>
          <wp:inline wp14:editId="1337DAA1" wp14:anchorId="3CB48AC2">
            <wp:extent cx="1019735" cy="1386840"/>
            <wp:effectExtent l="0" t="0" r="0" b="0"/>
            <wp:docPr id="1290110066" name="" descr="A drawing of a bottle with a hole in the top&#10;&#10;Description automatically generated, Picture" title=""/>
            <wp:cNvGraphicFramePr>
              <a:graphicFrameLocks noChangeAspect="1"/>
            </wp:cNvGraphicFramePr>
            <a:graphic>
              <a:graphicData uri="http://schemas.openxmlformats.org/drawingml/2006/picture">
                <pic:pic>
                  <pic:nvPicPr>
                    <pic:cNvPr id="0" name=""/>
                    <pic:cNvPicPr/>
                  </pic:nvPicPr>
                  <pic:blipFill>
                    <a:blip r:embed="R53933f7330674e3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019735" cy="1386840"/>
                    </a:xfrm>
                    <a:prstGeom xmlns:a="http://schemas.openxmlformats.org/drawingml/2006/main" prst="rect">
                      <a:avLst/>
                    </a:prstGeom>
                  </pic:spPr>
                </pic:pic>
              </a:graphicData>
            </a:graphic>
          </wp:inline>
        </w:drawing>
      </w:r>
    </w:p>
    <w:p w:rsidR="799403D1" w:rsidP="7343FE7E" w:rsidRDefault="799403D1" w14:paraId="5C6B7734" w14:textId="4574C316">
      <w:pPr>
        <w:pStyle w:val="listnumber1"/>
        <w:numPr>
          <w:ilvl w:val="0"/>
          <w:numId w:val="10"/>
        </w:numPr>
        <w:spacing w:after="0"/>
        <w:rPr>
          <w:sz w:val="20"/>
          <w:szCs w:val="20"/>
        </w:rPr>
      </w:pPr>
      <w:r w:rsidRPr="7343FE7E" w:rsidR="799403D1">
        <w:rPr>
          <w:rFonts w:ascii="Aptos" w:hAnsi="Aptos" w:eastAsia="Aptos" w:cs="Aptos" w:asciiTheme="minorAscii" w:hAnsiTheme="minorAscii" w:eastAsiaTheme="minorAscii" w:cstheme="minorAscii"/>
          <w:sz w:val="20"/>
          <w:szCs w:val="20"/>
        </w:rPr>
        <w:t xml:space="preserve">Layer your materials. </w:t>
      </w: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 xml:space="preserve">Start by adding a layer of soil to the bottom of the bottle. </w:t>
      </w:r>
      <w:r w:rsidRPr="7343FE7E" w:rsidR="799403D1">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0"/>
          <w:szCs w:val="20"/>
          <w:lang w:val="en-AU"/>
        </w:rPr>
        <w:t>This introduces the bacteria needed to make black nutritious compost</w:t>
      </w: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 Then add some food scraps, followed by some garden waste. Keep adding layers until the bottle is about three-quarters full.</w:t>
      </w:r>
    </w:p>
    <w:p w:rsidR="799403D1" w:rsidP="7343FE7E" w:rsidRDefault="799403D1" w14:paraId="100C70EC" w14:textId="0822A2B7">
      <w:pPr>
        <w:pStyle w:val="listnumber1"/>
        <w:numPr>
          <w:ilvl w:val="0"/>
          <w:numId w:val="10"/>
        </w:numPr>
        <w:spacing w:after="0"/>
        <w:rPr>
          <w:sz w:val="20"/>
          <w:szCs w:val="20"/>
        </w:rPr>
      </w:pPr>
      <w:r w:rsidRPr="7343FE7E" w:rsidR="799403D1">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0"/>
          <w:szCs w:val="20"/>
          <w:lang w:val="en-AU"/>
        </w:rPr>
        <w:t>Finally add another layer of soil and a layer of garden waste.</w:t>
      </w:r>
    </w:p>
    <w:p w:rsidR="799403D1" w:rsidP="7343FE7E" w:rsidRDefault="799403D1" w14:paraId="084456A5" w14:textId="1B2A3183">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16"/>
          <w:szCs w:val="16"/>
          <w:lang w:val="en-US"/>
        </w:rPr>
      </w:pPr>
      <w:r w:rsidR="799403D1">
        <w:drawing>
          <wp:inline wp14:editId="6C75C96F" wp14:anchorId="29BC2949">
            <wp:extent cx="2647950" cy="2876550"/>
            <wp:effectExtent l="0" t="0" r="0" b="0"/>
            <wp:docPr id="749236644" name="" descr="Picture 5, Picture" title=""/>
            <wp:cNvGraphicFramePr>
              <a:graphicFrameLocks noChangeAspect="1"/>
            </wp:cNvGraphicFramePr>
            <a:graphic>
              <a:graphicData uri="http://schemas.openxmlformats.org/drawingml/2006/picture">
                <pic:pic>
                  <pic:nvPicPr>
                    <pic:cNvPr id="0" name=""/>
                    <pic:cNvPicPr/>
                  </pic:nvPicPr>
                  <pic:blipFill>
                    <a:blip r:embed="R7affda66db7e484a">
                      <a:extLst>
                        <a:ext xmlns:a="http://schemas.openxmlformats.org/drawingml/2006/main" uri="{28A0092B-C50C-407E-A947-70E740481C1C}">
                          <a14:useLocalDpi val="0"/>
                        </a:ext>
                      </a:extLst>
                    </a:blip>
                    <a:stretch>
                      <a:fillRect/>
                    </a:stretch>
                  </pic:blipFill>
                  <pic:spPr>
                    <a:xfrm>
                      <a:off x="0" y="0"/>
                      <a:ext cx="2647950" cy="2876550"/>
                    </a:xfrm>
                    <a:prstGeom prst="rect">
                      <a:avLst/>
                    </a:prstGeom>
                  </pic:spPr>
                </pic:pic>
              </a:graphicData>
            </a:graphic>
          </wp:inline>
        </w:drawing>
      </w:r>
      <w:r>
        <w:br/>
      </w:r>
      <w:r w:rsidRPr="7343FE7E" w:rsidR="799403D1">
        <w:rPr>
          <w:rFonts w:ascii="Calibri" w:hAnsi="Calibri" w:eastAsia="Calibri" w:cs="Calibri"/>
          <w:b w:val="0"/>
          <w:bCs w:val="0"/>
          <w:i w:val="0"/>
          <w:iCs w:val="0"/>
          <w:caps w:val="0"/>
          <w:smallCaps w:val="0"/>
          <w:noProof w:val="0"/>
          <w:color w:val="000000" w:themeColor="text1" w:themeTint="FF" w:themeShade="FF"/>
          <w:sz w:val="16"/>
          <w:szCs w:val="16"/>
          <w:lang w:val="en-AU"/>
        </w:rPr>
        <w:t>Source: https://growinghealthykids.co.uk/how-to-make-compost-in-a-bottle/</w:t>
      </w:r>
    </w:p>
    <w:p w:rsidR="799403D1" w:rsidP="7343FE7E" w:rsidRDefault="799403D1" w14:paraId="3BDF8843" w14:textId="19BFFE02">
      <w:pPr>
        <w:pStyle w:val="listnumber1"/>
        <w:numPr>
          <w:ilvl w:val="0"/>
          <w:numId w:val="10"/>
        </w:numPr>
        <w:suppressLineNumbers w:val="0"/>
        <w:bidi w:val="0"/>
        <w:spacing w:before="80" w:beforeAutospacing="off" w:after="0" w:afterAutospacing="off" w:line="240" w:lineRule="auto"/>
        <w:ind w:left="360" w:right="0" w:hanging="360"/>
        <w:jc w:val="left"/>
        <w:rPr>
          <w:sz w:val="20"/>
          <w:szCs w:val="20"/>
        </w:rPr>
      </w:pPr>
      <w:r w:rsidRPr="7343FE7E" w:rsidR="799403D1">
        <w:rPr>
          <w:sz w:val="20"/>
          <w:szCs w:val="20"/>
        </w:rPr>
        <w:t xml:space="preserve">Add water. Lightly spray or sprinkle water over the layers to keep them moist. </w:t>
      </w:r>
      <w:r w:rsidRPr="7343FE7E" w:rsidR="799403D1">
        <w:rPr>
          <w:sz w:val="20"/>
          <w:szCs w:val="20"/>
        </w:rPr>
        <w:t>Don’t</w:t>
      </w:r>
      <w:r w:rsidRPr="7343FE7E" w:rsidR="799403D1">
        <w:rPr>
          <w:sz w:val="20"/>
          <w:szCs w:val="20"/>
        </w:rPr>
        <w:t xml:space="preserve"> soak the layers – just make sure they are damp.</w:t>
      </w:r>
    </w:p>
    <w:p w:rsidR="799403D1" w:rsidP="7343FE7E" w:rsidRDefault="799403D1" w14:paraId="1E50BC22" w14:textId="7E98D2F8">
      <w:pPr>
        <w:pStyle w:val="listnumber1"/>
        <w:numPr>
          <w:ilvl w:val="0"/>
          <w:numId w:val="10"/>
        </w:numPr>
        <w:suppressLineNumbers w:val="0"/>
        <w:bidi w:val="0"/>
        <w:spacing w:before="80" w:beforeAutospacing="off" w:after="0" w:afterAutospacing="off" w:line="240" w:lineRule="auto"/>
        <w:ind w:left="360" w:right="0" w:hanging="360"/>
        <w:jc w:val="left"/>
        <w:rPr>
          <w:sz w:val="20"/>
          <w:szCs w:val="20"/>
        </w:rPr>
      </w:pPr>
      <w:r w:rsidRPr="7343FE7E" w:rsidR="799403D1">
        <w:rPr>
          <w:sz w:val="20"/>
          <w:szCs w:val="20"/>
        </w:rPr>
        <w:t>Put the top of the bottle back on and cello-tape it in place.</w:t>
      </w:r>
    </w:p>
    <w:p w:rsidR="799403D1" w:rsidP="7343FE7E" w:rsidRDefault="799403D1" w14:paraId="7EB821AD" w14:textId="0C3216F8">
      <w:pPr>
        <w:pStyle w:val="ListParagraph"/>
        <w:numPr>
          <w:ilvl w:val="0"/>
          <w:numId w:val="10"/>
        </w:numPr>
        <w:spacing w:before="120" w:after="0" w:line="278" w:lineRule="auto"/>
        <w:ind w:left="357" w:hanging="357"/>
        <w:rPr>
          <w:sz w:val="20"/>
          <w:szCs w:val="20"/>
        </w:rPr>
      </w:pPr>
      <w:r w:rsidRPr="7343FE7E" w:rsidR="799403D1">
        <w:rPr>
          <w:sz w:val="20"/>
          <w:szCs w:val="20"/>
        </w:rPr>
        <w:t xml:space="preserve">Make a mark on the side </w:t>
      </w:r>
      <w:r w:rsidRPr="7343FE7E" w:rsidR="799403D1">
        <w:rPr>
          <w:sz w:val="20"/>
          <w:szCs w:val="20"/>
        </w:rPr>
        <w:t>on</w:t>
      </w:r>
      <w:r w:rsidRPr="7343FE7E" w:rsidR="799403D1">
        <w:rPr>
          <w:sz w:val="20"/>
          <w:szCs w:val="20"/>
        </w:rPr>
        <w:t xml:space="preserve"> the bottle where the top of your bottle comes </w:t>
      </w:r>
      <w:r w:rsidRPr="7343FE7E" w:rsidR="799403D1">
        <w:rPr>
          <w:sz w:val="20"/>
          <w:szCs w:val="20"/>
        </w:rPr>
        <w:t>to</w:t>
      </w:r>
      <w:r w:rsidRPr="7343FE7E" w:rsidR="799403D1">
        <w:rPr>
          <w:sz w:val="20"/>
          <w:szCs w:val="20"/>
        </w:rPr>
        <w:t xml:space="preserve"> so you can see how much it changes. Every two weeks you can draw a new line to mark the “new” top of the compost as it breaks down. Date each line so you can track the progress.</w:t>
      </w:r>
    </w:p>
    <w:p w:rsidR="799403D1" w:rsidP="7343FE7E" w:rsidRDefault="799403D1" w14:paraId="709BB668" w14:textId="2F410391">
      <w:pPr>
        <w:pStyle w:val="ListParagraph"/>
        <w:numPr>
          <w:ilvl w:val="0"/>
          <w:numId w:val="10"/>
        </w:numPr>
        <w:spacing w:before="120" w:after="0" w:line="278" w:lineRule="auto"/>
        <w:ind w:left="357" w:hanging="357"/>
        <w:rPr>
          <w:sz w:val="20"/>
          <w:szCs w:val="20"/>
        </w:rPr>
      </w:pPr>
      <w:r w:rsidRPr="7343FE7E" w:rsidR="799403D1">
        <w:rPr>
          <w:sz w:val="20"/>
          <w:szCs w:val="20"/>
        </w:rPr>
        <w:t>Place your composter in a warm, sunny spot, like a windowsill or high shelf or table.</w:t>
      </w:r>
    </w:p>
    <w:p w:rsidR="799403D1" w:rsidP="7343FE7E" w:rsidRDefault="799403D1" w14:paraId="6871D06F" w14:textId="34F73D33">
      <w:pPr>
        <w:pStyle w:val="ListParagraph"/>
        <w:numPr>
          <w:ilvl w:val="0"/>
          <w:numId w:val="10"/>
        </w:numPr>
        <w:spacing w:before="120" w:after="0" w:line="278" w:lineRule="auto"/>
        <w:ind w:left="357" w:hanging="357"/>
        <w:rPr>
          <w:sz w:val="20"/>
          <w:szCs w:val="20"/>
        </w:rPr>
      </w:pPr>
      <w:r w:rsidRPr="7343FE7E" w:rsidR="799403D1">
        <w:rPr>
          <w:sz w:val="20"/>
          <w:szCs w:val="20"/>
        </w:rPr>
        <w:t xml:space="preserve">Over the next few weeks, </w:t>
      </w:r>
      <w:r w:rsidRPr="7343FE7E" w:rsidR="799403D1">
        <w:rPr>
          <w:sz w:val="20"/>
          <w:szCs w:val="20"/>
        </w:rPr>
        <w:t>you’ll</w:t>
      </w:r>
      <w:r w:rsidRPr="7343FE7E" w:rsidR="799403D1">
        <w:rPr>
          <w:sz w:val="20"/>
          <w:szCs w:val="20"/>
        </w:rPr>
        <w:t xml:space="preserve"> see the food scraps and yard waste slowly turn into compost. Use the observation sheet to record your observations every two weeks. In about 1-2 months, </w:t>
      </w:r>
      <w:r w:rsidRPr="7343FE7E" w:rsidR="799403D1">
        <w:rPr>
          <w:sz w:val="20"/>
          <w:szCs w:val="20"/>
        </w:rPr>
        <w:t>you’ll</w:t>
      </w:r>
      <w:r w:rsidRPr="7343FE7E" w:rsidR="799403D1">
        <w:rPr>
          <w:sz w:val="20"/>
          <w:szCs w:val="20"/>
        </w:rPr>
        <w:t xml:space="preserve"> have rich compost to use in your school garden!</w:t>
      </w:r>
    </w:p>
    <w:p w:rsidR="799403D1" w:rsidP="7343FE7E" w:rsidRDefault="799403D1" w14:paraId="34437BCD" w14:textId="4C6E597E">
      <w:pPr>
        <w:pStyle w:val="ListParagraph"/>
        <w:numPr>
          <w:ilvl w:val="0"/>
          <w:numId w:val="10"/>
        </w:numPr>
        <w:spacing w:before="120" w:after="0" w:line="278" w:lineRule="auto"/>
        <w:ind w:left="357" w:hanging="357"/>
        <w:rPr>
          <w:sz w:val="20"/>
          <w:szCs w:val="20"/>
        </w:rPr>
      </w:pPr>
      <w:r w:rsidRPr="7343FE7E" w:rsidR="799403D1">
        <w:rPr>
          <w:sz w:val="20"/>
          <w:szCs w:val="20"/>
        </w:rPr>
        <w:t xml:space="preserve">Check and Stir: Every few days, use </w:t>
      </w:r>
      <w:r w:rsidRPr="7343FE7E" w:rsidR="799403D1">
        <w:rPr>
          <w:sz w:val="20"/>
          <w:szCs w:val="20"/>
        </w:rPr>
        <w:t>the</w:t>
      </w:r>
      <w:r w:rsidRPr="7343FE7E" w:rsidR="799403D1">
        <w:rPr>
          <w:sz w:val="20"/>
          <w:szCs w:val="20"/>
        </w:rPr>
        <w:t xml:space="preserve"> stick or spoon to stir the </w:t>
      </w:r>
      <w:r w:rsidRPr="7343FE7E" w:rsidR="799403D1">
        <w:rPr>
          <w:sz w:val="20"/>
          <w:szCs w:val="20"/>
        </w:rPr>
        <w:t>materials</w:t>
      </w:r>
      <w:r w:rsidRPr="7343FE7E" w:rsidR="799403D1">
        <w:rPr>
          <w:sz w:val="20"/>
          <w:szCs w:val="20"/>
        </w:rPr>
        <w:t>. This helps everything break down faster. Keep it moist by adding a little water if it dries out.</w:t>
      </w:r>
    </w:p>
    <w:p w:rsidR="799403D1" w:rsidP="7343FE7E" w:rsidRDefault="799403D1" w14:paraId="68302B87" w14:textId="1718103D">
      <w:pPr>
        <w:pStyle w:val="Normal"/>
        <w:spacing w:before="120" w:after="0" w:line="278" w:lineRule="auto"/>
        <w:rPr>
          <w:b w:val="1"/>
          <w:bCs w:val="1"/>
          <w:sz w:val="24"/>
          <w:szCs w:val="24"/>
        </w:rPr>
      </w:pPr>
      <w:r w:rsidRPr="7343FE7E" w:rsidR="799403D1">
        <w:rPr>
          <w:b w:val="1"/>
          <w:bCs w:val="1"/>
          <w:sz w:val="20"/>
          <w:szCs w:val="20"/>
        </w:rPr>
        <w:t xml:space="preserve">Books to read about growing seeds: </w:t>
      </w:r>
    </w:p>
    <w:p w:rsidR="799403D1" w:rsidP="7343FE7E" w:rsidRDefault="799403D1" w14:paraId="16707877" w14:textId="61B284B3">
      <w:pPr>
        <w:pStyle w:val="Normal"/>
        <w:spacing w:before="120" w:after="0" w:line="278" w:lineRule="auto"/>
        <w:rPr>
          <w:b w:val="0"/>
          <w:bCs w:val="0"/>
          <w:sz w:val="20"/>
          <w:szCs w:val="20"/>
        </w:rPr>
      </w:pPr>
      <w:r w:rsidRPr="7343FE7E" w:rsidR="799403D1">
        <w:rPr>
          <w:b w:val="0"/>
          <w:bCs w:val="0"/>
          <w:sz w:val="20"/>
          <w:szCs w:val="20"/>
        </w:rPr>
        <w:t xml:space="preserve">Tiny Creatures: The World of Microbes: https://www.youtube.com/watch?v=I9I3kEFOoG4  </w:t>
      </w:r>
    </w:p>
    <w:p w:rsidR="7343FE7E" w:rsidRDefault="7343FE7E" w14:paraId="7EB40F3F" w14:textId="58DDF62E">
      <w:r>
        <w:br w:type="page"/>
      </w:r>
    </w:p>
    <w:tbl>
      <w:tblPr>
        <w:tblStyle w:val="TableGrid"/>
        <w:tblW w:w="0" w:type="auto"/>
        <w:tblLayout w:type="fixed"/>
        <w:tblLook w:val="06A0" w:firstRow="1" w:lastRow="0" w:firstColumn="1" w:lastColumn="0" w:noHBand="1" w:noVBand="1"/>
      </w:tblPr>
      <w:tblGrid>
        <w:gridCol w:w="9060"/>
      </w:tblGrid>
      <w:tr w:rsidR="7343FE7E" w:rsidTr="7343FE7E" w14:paraId="4DCAB48C">
        <w:trPr>
          <w:trHeight w:val="300"/>
        </w:trPr>
        <w:tc>
          <w:tcPr>
            <w:tcW w:w="9060" w:type="dxa"/>
            <w:tcMar/>
            <w:vAlign w:val="top"/>
          </w:tcPr>
          <w:p w:rsidR="20D3695A" w:rsidP="7343FE7E" w:rsidRDefault="20D3695A" w14:paraId="72B16015" w14:textId="417430EF">
            <w:pPr>
              <w:pStyle w:val="Normal"/>
              <w:jc w:val="center"/>
              <w:rPr>
                <w:b w:val="1"/>
                <w:bCs w:val="1"/>
                <w:sz w:val="20"/>
                <w:szCs w:val="20"/>
              </w:rPr>
            </w:pPr>
            <w:r w:rsidRPr="7343FE7E" w:rsidR="20D3695A">
              <w:rPr>
                <w:b w:val="1"/>
                <w:bCs w:val="1"/>
                <w:sz w:val="20"/>
                <w:szCs w:val="20"/>
              </w:rPr>
              <w:t>Composting Observation Sheet</w:t>
            </w:r>
          </w:p>
        </w:tc>
      </w:tr>
      <w:tr w:rsidR="7343FE7E" w:rsidTr="7343FE7E" w14:paraId="0B5DC4CC">
        <w:trPr>
          <w:trHeight w:val="3090"/>
        </w:trPr>
        <w:tc>
          <w:tcPr>
            <w:tcW w:w="9060" w:type="dxa"/>
            <w:tcMar/>
          </w:tcPr>
          <w:p w:rsidR="20D3695A" w:rsidP="7343FE7E" w:rsidRDefault="20D3695A" w14:paraId="1E22A09B" w14:textId="4D12227A">
            <w:pPr>
              <w:pStyle w:val="Normal"/>
              <w:rPr>
                <w:b w:val="0"/>
                <w:bCs w:val="0"/>
                <w:sz w:val="20"/>
                <w:szCs w:val="20"/>
              </w:rPr>
            </w:pPr>
            <w:r w:rsidRPr="7343FE7E" w:rsidR="20D3695A">
              <w:rPr>
                <w:b w:val="0"/>
                <w:bCs w:val="0"/>
                <w:sz w:val="20"/>
                <w:szCs w:val="20"/>
              </w:rPr>
              <w:t>Week 2</w:t>
            </w:r>
          </w:p>
        </w:tc>
      </w:tr>
      <w:tr w:rsidR="7343FE7E" w:rsidTr="7343FE7E" w14:paraId="7098256C">
        <w:trPr>
          <w:trHeight w:val="3630"/>
        </w:trPr>
        <w:tc>
          <w:tcPr>
            <w:tcW w:w="9060" w:type="dxa"/>
            <w:tcMar/>
          </w:tcPr>
          <w:p w:rsidR="20D3695A" w:rsidP="7343FE7E" w:rsidRDefault="20D3695A" w14:paraId="350879B4" w14:textId="498305CC">
            <w:pPr>
              <w:pStyle w:val="Normal"/>
              <w:rPr>
                <w:b w:val="0"/>
                <w:bCs w:val="0"/>
                <w:sz w:val="20"/>
                <w:szCs w:val="20"/>
              </w:rPr>
            </w:pPr>
            <w:r w:rsidRPr="7343FE7E" w:rsidR="20D3695A">
              <w:rPr>
                <w:b w:val="0"/>
                <w:bCs w:val="0"/>
                <w:sz w:val="20"/>
                <w:szCs w:val="20"/>
              </w:rPr>
              <w:t>Week 4</w:t>
            </w:r>
          </w:p>
        </w:tc>
      </w:tr>
      <w:tr w:rsidR="7343FE7E" w:rsidTr="7343FE7E" w14:paraId="08C6D5E6">
        <w:trPr>
          <w:trHeight w:val="4050"/>
        </w:trPr>
        <w:tc>
          <w:tcPr>
            <w:tcW w:w="9060" w:type="dxa"/>
            <w:tcMar/>
          </w:tcPr>
          <w:p w:rsidR="20D3695A" w:rsidP="7343FE7E" w:rsidRDefault="20D3695A" w14:paraId="155C590E" w14:textId="1A1AFAAA">
            <w:pPr>
              <w:pStyle w:val="Normal"/>
              <w:rPr>
                <w:b w:val="0"/>
                <w:bCs w:val="0"/>
                <w:sz w:val="20"/>
                <w:szCs w:val="20"/>
              </w:rPr>
            </w:pPr>
            <w:r w:rsidRPr="7343FE7E" w:rsidR="20D3695A">
              <w:rPr>
                <w:b w:val="0"/>
                <w:bCs w:val="0"/>
                <w:sz w:val="20"/>
                <w:szCs w:val="20"/>
              </w:rPr>
              <w:t>Week 6</w:t>
            </w:r>
          </w:p>
        </w:tc>
      </w:tr>
    </w:tbl>
    <w:p w:rsidR="7343FE7E" w:rsidP="7343FE7E" w:rsidRDefault="7343FE7E" w14:paraId="288F3B40" w14:textId="23568A40">
      <w:pPr>
        <w:pStyle w:val="Normal"/>
        <w:spacing w:before="120" w:after="0" w:line="278" w:lineRule="auto"/>
        <w:rPr>
          <w:b w:val="0"/>
          <w:bCs w:val="0"/>
          <w:sz w:val="20"/>
          <w:szCs w:val="20"/>
        </w:rPr>
      </w:pPr>
    </w:p>
    <w:sectPr w:rsidR="0011218E" w:rsidSect="00254E0D">
      <w:headerReference w:type="first" r:id="rId7"/>
      <w:footerReference w:type="first" r:id="rId8"/>
      <w:pgSz w:w="11907" w:h="16839" w:orient="portrait" w:code="9"/>
      <w:pgMar w:top="1985"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0D" w:rsidP="00254E0D" w:rsidRDefault="00254E0D" w14:paraId="1237333C"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en-AU"/>
      </w:rPr>
      <w:t>Created by Faculty of Education, The University of Melbourne 2025</w:t>
    </w:r>
  </w:p>
  <w:p w:rsidR="00254E0D" w:rsidP="00254E0D" w:rsidRDefault="00254E0D" w14:paraId="6AB533C6" w14:textId="77777777">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color w:val="000000" w:themeColor="text1"/>
        <w:sz w:val="18"/>
        <w:szCs w:val="18"/>
        <w:lang w:val="it-IT"/>
      </w:rPr>
      <w:t>Project Lead: Rhonda</w:t>
    </w:r>
    <w:r w:rsidRPr="2A5970D1">
      <w:rPr>
        <w:rFonts w:ascii="Calibri" w:hAnsi="Calibri" w:eastAsia="Calibri" w:cs="Calibri"/>
        <w:color w:val="000000" w:themeColor="text1"/>
        <w:sz w:val="18"/>
        <w:szCs w:val="18"/>
        <w:lang w:val="it-IT"/>
      </w:rPr>
      <w:t xml:space="preserve"> </w:t>
    </w:r>
    <w:r w:rsidRPr="2A5970D1">
      <w:rPr>
        <w:rStyle w:val="normaltextrun"/>
        <w:rFonts w:ascii="Calibri" w:hAnsi="Calibri" w:eastAsia="Calibri" w:cs="Calibri"/>
        <w:color w:val="000000" w:themeColor="text1"/>
        <w:sz w:val="18"/>
        <w:szCs w:val="18"/>
        <w:lang w:val="it-IT"/>
      </w:rPr>
      <w:t xml:space="preserve">Di Biase: </w:t>
    </w:r>
    <w:hyperlink r:id="rId1">
      <w:r w:rsidRPr="2A5970D1">
        <w:rPr>
          <w:rStyle w:val="Hyperlink"/>
          <w:rFonts w:ascii="Calibri" w:hAnsi="Calibri" w:eastAsia="Calibri" w:cs="Calibri"/>
          <w:sz w:val="18"/>
          <w:szCs w:val="18"/>
          <w:lang w:val="it-IT"/>
        </w:rPr>
        <w:t>dibiaser@unimelb.edu.au</w:t>
      </w:r>
    </w:hyperlink>
    <w:r w:rsidRPr="2A5970D1">
      <w:rPr>
        <w:rStyle w:val="eop"/>
        <w:rFonts w:ascii="Calibri" w:hAnsi="Calibri" w:eastAsia="Calibri" w:cs="Calibri"/>
        <w:color w:val="000000" w:themeColor="text1"/>
        <w:sz w:val="18"/>
        <w:szCs w:val="18"/>
        <w:lang w:val="en-AU"/>
      </w:rPr>
      <w:t> </w:t>
    </w:r>
  </w:p>
  <w:p w:rsidRPr="00254E0D" w:rsidR="00254E0D" w:rsidP="00254E0D" w:rsidRDefault="00254E0D" w14:paraId="6A1BF5B7" w14:textId="342801B4">
    <w:pPr>
      <w:spacing w:after="0" w:line="240" w:lineRule="auto"/>
      <w:rPr>
        <w:rFonts w:ascii="Calibri" w:hAnsi="Calibri" w:eastAsia="Calibri" w:cs="Calibri"/>
        <w:color w:val="000000" w:themeColor="text1"/>
        <w:sz w:val="18"/>
        <w:szCs w:val="18"/>
      </w:rPr>
    </w:pPr>
    <w:r w:rsidRPr="2A5970D1">
      <w:rPr>
        <w:rStyle w:val="normaltextrun"/>
        <w:rFonts w:ascii="Calibri" w:hAnsi="Calibri" w:eastAsia="Calibri" w:cs="Calibri"/>
        <w:i/>
        <w:iCs/>
        <w:color w:val="000000" w:themeColor="text1"/>
        <w:sz w:val="18"/>
        <w:szCs w:val="18"/>
        <w:lang w:val="it-IT"/>
      </w:rPr>
      <w:t>With support from Melbourne Climate</w:t>
    </w:r>
    <w:r w:rsidRPr="2A5970D1">
      <w:rPr>
        <w:rFonts w:ascii="Calibri" w:hAnsi="Calibri" w:eastAsia="Calibri" w:cs="Calibri"/>
        <w:i/>
        <w:iCs/>
        <w:color w:val="000000" w:themeColor="text1"/>
        <w:sz w:val="18"/>
        <w:szCs w:val="18"/>
        <w:lang w:val="it-IT"/>
      </w:rPr>
      <w:t xml:space="preserve"> </w:t>
    </w:r>
    <w:r w:rsidRPr="2A5970D1">
      <w:rPr>
        <w:rStyle w:val="normaltextrun"/>
        <w:rFonts w:ascii="Calibri" w:hAnsi="Calibri" w:eastAsia="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3A3C4C7D">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2">
    <w:nsid w:val="3228aa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1"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3">
    <w:abstractNumId w:val="12"/>
  </w:num>
  <w:num w:numId="1" w16cid:durableId="1906914596">
    <w:abstractNumId w:val="5"/>
  </w:num>
  <w:num w:numId="2" w16cid:durableId="1370178776">
    <w:abstractNumId w:val="2"/>
  </w:num>
  <w:num w:numId="3" w16cid:durableId="1536885021">
    <w:abstractNumId w:val="9"/>
  </w:num>
  <w:num w:numId="4" w16cid:durableId="420952844">
    <w:abstractNumId w:val="4"/>
  </w:num>
  <w:num w:numId="5" w16cid:durableId="939945670">
    <w:abstractNumId w:val="1"/>
  </w:num>
  <w:num w:numId="6" w16cid:durableId="338967287">
    <w:abstractNumId w:val="6"/>
  </w:num>
  <w:num w:numId="7" w16cid:durableId="1112673413">
    <w:abstractNumId w:val="0"/>
  </w:num>
  <w:num w:numId="8" w16cid:durableId="266618584">
    <w:abstractNumId w:val="3"/>
  </w:num>
  <w:num w:numId="9" w16cid:durableId="1923758850">
    <w:abstractNumId w:val="7"/>
  </w:num>
  <w:num w:numId="10" w16cid:durableId="982387055">
    <w:abstractNumId w:val="10"/>
  </w:num>
  <w:num w:numId="11" w16cid:durableId="243339633">
    <w:abstractNumId w:val="8"/>
  </w:num>
  <w:num w:numId="12" w16cid:durableId="9702812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4805EF"/>
    <w:rsid w:val="005E2AE2"/>
    <w:rsid w:val="006A3C08"/>
    <w:rsid w:val="0076027C"/>
    <w:rsid w:val="007B78EE"/>
    <w:rsid w:val="0082AC9C"/>
    <w:rsid w:val="0146D923"/>
    <w:rsid w:val="020798F3"/>
    <w:rsid w:val="067729A6"/>
    <w:rsid w:val="071548A2"/>
    <w:rsid w:val="07A857AF"/>
    <w:rsid w:val="0A2F404C"/>
    <w:rsid w:val="0A76EE05"/>
    <w:rsid w:val="0FF28612"/>
    <w:rsid w:val="12468E6D"/>
    <w:rsid w:val="13CB5B66"/>
    <w:rsid w:val="14B31453"/>
    <w:rsid w:val="19129926"/>
    <w:rsid w:val="1E2C45B7"/>
    <w:rsid w:val="1EA8865A"/>
    <w:rsid w:val="1ED4FE16"/>
    <w:rsid w:val="1EFB7FD6"/>
    <w:rsid w:val="1FB756A2"/>
    <w:rsid w:val="20D3695A"/>
    <w:rsid w:val="21E2E192"/>
    <w:rsid w:val="220F477D"/>
    <w:rsid w:val="22BE991B"/>
    <w:rsid w:val="24F1DA5F"/>
    <w:rsid w:val="25661782"/>
    <w:rsid w:val="25F1E3C2"/>
    <w:rsid w:val="2A5970D1"/>
    <w:rsid w:val="2E5BAEC9"/>
    <w:rsid w:val="2EFE2280"/>
    <w:rsid w:val="2F757B7F"/>
    <w:rsid w:val="317F6A0A"/>
    <w:rsid w:val="31AEA734"/>
    <w:rsid w:val="350FB20B"/>
    <w:rsid w:val="3694DFD6"/>
    <w:rsid w:val="37940550"/>
    <w:rsid w:val="39B8E97A"/>
    <w:rsid w:val="3A6CA9B7"/>
    <w:rsid w:val="3AB67EE8"/>
    <w:rsid w:val="402748C3"/>
    <w:rsid w:val="403F6F17"/>
    <w:rsid w:val="40798D04"/>
    <w:rsid w:val="459239AD"/>
    <w:rsid w:val="4715454E"/>
    <w:rsid w:val="4A3689F4"/>
    <w:rsid w:val="4B27D48D"/>
    <w:rsid w:val="4B520FC2"/>
    <w:rsid w:val="4B55E373"/>
    <w:rsid w:val="4E92275D"/>
    <w:rsid w:val="5159E889"/>
    <w:rsid w:val="53484705"/>
    <w:rsid w:val="538AE648"/>
    <w:rsid w:val="540C6711"/>
    <w:rsid w:val="55345608"/>
    <w:rsid w:val="575E38E4"/>
    <w:rsid w:val="5914BABF"/>
    <w:rsid w:val="595CDBF0"/>
    <w:rsid w:val="5DC08B7A"/>
    <w:rsid w:val="5DD38527"/>
    <w:rsid w:val="5E08D243"/>
    <w:rsid w:val="6028430E"/>
    <w:rsid w:val="61608997"/>
    <w:rsid w:val="646789F1"/>
    <w:rsid w:val="65A5715E"/>
    <w:rsid w:val="65DFC815"/>
    <w:rsid w:val="6614BB96"/>
    <w:rsid w:val="669E4AAC"/>
    <w:rsid w:val="69A08789"/>
    <w:rsid w:val="6B95F604"/>
    <w:rsid w:val="6C9031BF"/>
    <w:rsid w:val="6D11698D"/>
    <w:rsid w:val="6E8197CA"/>
    <w:rsid w:val="6ED62FC5"/>
    <w:rsid w:val="7307F133"/>
    <w:rsid w:val="7343FE7E"/>
    <w:rsid w:val="73BCF332"/>
    <w:rsid w:val="75FFAAD3"/>
    <w:rsid w:val="77E80630"/>
    <w:rsid w:val="78C81B76"/>
    <w:rsid w:val="799403D1"/>
    <w:rsid w:val="7B9824CF"/>
    <w:rsid w:val="7FB2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7affda66db7e484a" Type="http://schemas.openxmlformats.org/officeDocument/2006/relationships/image" Target="/media/image5.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53933f7330674e30"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d6854784233ca25067636e6b5d6f69e7">
  <xsd:schema xmlns:xsd="http://www.w3.org/2001/XMLSchema" xmlns:xs="http://www.w3.org/2001/XMLSchema" xmlns:p="http://schemas.microsoft.com/office/2006/metadata/properties" xmlns:ns2="112c73a6-b030-44c1-91c6-22c09f01e30c" targetNamespace="http://schemas.microsoft.com/office/2006/metadata/properties" ma:root="true" ma:fieldsID="423af5f1218cca48280dd6fcc3da6ff2"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207D4-B243-4459-849A-9780E3416CC0}"/>
</file>

<file path=customXml/itemProps2.xml><?xml version="1.0" encoding="utf-8"?>
<ds:datastoreItem xmlns:ds="http://schemas.openxmlformats.org/officeDocument/2006/customXml" ds:itemID="{8DF69192-0EAA-4586-959E-2FD6452675F2}"/>
</file>

<file path=customXml/itemProps3.xml><?xml version="1.0" encoding="utf-8"?>
<ds:datastoreItem xmlns:ds="http://schemas.openxmlformats.org/officeDocument/2006/customXml" ds:itemID="{54922508-87A3-49D5-92CF-674B4F4648B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Eunice Gabrielle Caburnay</cp:lastModifiedBy>
  <cp:revision>4</cp:revision>
  <dcterms:created xsi:type="dcterms:W3CDTF">2025-05-29T08:38:00Z</dcterms:created>
  <dcterms:modified xsi:type="dcterms:W3CDTF">2025-05-30T01:06:04Z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8462700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